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5290" w:rsidRPr="00185290" w:rsidRDefault="00C22EB8" w:rsidP="00185290">
      <w:pPr>
        <w:pStyle w:val="1"/>
        <w:jc w:val="right"/>
        <w:rPr>
          <w:rFonts w:ascii="Times New Roman" w:hAnsi="Times New Roman"/>
          <w:b w:val="0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 w:val="0"/>
          <w:sz w:val="24"/>
          <w:szCs w:val="24"/>
        </w:rPr>
        <w:t>проект</w:t>
      </w:r>
    </w:p>
    <w:p w:rsidR="00185290" w:rsidRPr="002B08A0" w:rsidRDefault="00185290" w:rsidP="00185290">
      <w:pPr>
        <w:pStyle w:val="1"/>
        <w:jc w:val="center"/>
        <w:rPr>
          <w:rFonts w:ascii="Times New Roman" w:hAnsi="Times New Roman"/>
          <w:b w:val="0"/>
          <w:sz w:val="20"/>
          <w:szCs w:val="20"/>
        </w:rPr>
      </w:pPr>
      <w:r>
        <w:rPr>
          <w:rFonts w:ascii="Times New Roman" w:hAnsi="Times New Roman"/>
          <w:b w:val="0"/>
          <w:noProof/>
          <w:sz w:val="20"/>
          <w:szCs w:val="20"/>
          <w:lang w:val="ru-RU"/>
        </w:rPr>
        <w:drawing>
          <wp:inline distT="0" distB="0" distL="0" distR="0">
            <wp:extent cx="514350" cy="638175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08A0">
        <w:rPr>
          <w:rFonts w:ascii="Times New Roman" w:hAnsi="Times New Roman"/>
          <w:b w:val="0"/>
          <w:sz w:val="20"/>
          <w:szCs w:val="20"/>
        </w:rPr>
        <w:t xml:space="preserve">                                                    </w:t>
      </w:r>
    </w:p>
    <w:p w:rsidR="00185290" w:rsidRPr="00185290" w:rsidRDefault="00185290" w:rsidP="00185290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185290">
        <w:rPr>
          <w:rFonts w:ascii="Times New Roman" w:hAnsi="Times New Roman"/>
          <w:b/>
          <w:sz w:val="24"/>
          <w:szCs w:val="24"/>
          <w:lang w:val="uk-UA"/>
        </w:rPr>
        <w:t>БУЧАНСЬКА МІСЬКА РАДА</w:t>
      </w:r>
    </w:p>
    <w:p w:rsidR="00185290" w:rsidRPr="00185290" w:rsidRDefault="00185290" w:rsidP="00185290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185290">
        <w:rPr>
          <w:sz w:val="24"/>
          <w:szCs w:val="24"/>
        </w:rPr>
        <w:t>КИЇВСЬКОЇ ОБЛАСТІ</w:t>
      </w:r>
    </w:p>
    <w:p w:rsidR="00185290" w:rsidRPr="00185290" w:rsidRDefault="00185290" w:rsidP="00185290">
      <w:pPr>
        <w:spacing w:line="240" w:lineRule="atLeast"/>
        <w:jc w:val="center"/>
        <w:rPr>
          <w:b/>
          <w:color w:val="000000"/>
        </w:rPr>
      </w:pPr>
      <w:r w:rsidRPr="00185290">
        <w:rPr>
          <w:b/>
          <w:bCs/>
          <w:color w:val="000000"/>
        </w:rPr>
        <w:t xml:space="preserve">ТРИДЦЯТЬ </w:t>
      </w:r>
      <w:r w:rsidR="00C22EB8">
        <w:rPr>
          <w:b/>
          <w:bCs/>
          <w:color w:val="000000"/>
        </w:rPr>
        <w:t>ВОСЬМА</w:t>
      </w:r>
      <w:r w:rsidRPr="00185290">
        <w:rPr>
          <w:b/>
          <w:bCs/>
          <w:color w:val="000000"/>
        </w:rPr>
        <w:t xml:space="preserve"> С</w:t>
      </w:r>
      <w:r w:rsidRPr="00185290">
        <w:rPr>
          <w:b/>
          <w:color w:val="000000"/>
        </w:rPr>
        <w:t>ЕСІЯ СЬОМОГО СКЛИКАННЯ</w:t>
      </w:r>
    </w:p>
    <w:p w:rsidR="00185290" w:rsidRPr="00185290" w:rsidRDefault="00185290" w:rsidP="00185290">
      <w:pPr>
        <w:pStyle w:val="1"/>
        <w:spacing w:line="240" w:lineRule="atLeast"/>
        <w:jc w:val="center"/>
        <w:rPr>
          <w:rFonts w:ascii="Times New Roman" w:hAnsi="Times New Roman"/>
          <w:color w:val="000000"/>
          <w:sz w:val="24"/>
          <w:szCs w:val="24"/>
        </w:rPr>
      </w:pPr>
      <w:r w:rsidRPr="00185290">
        <w:rPr>
          <w:rFonts w:ascii="Times New Roman" w:hAnsi="Times New Roman"/>
          <w:color w:val="000000"/>
          <w:sz w:val="24"/>
          <w:szCs w:val="24"/>
        </w:rPr>
        <w:t xml:space="preserve">Р  І   Ш   Е   Н   </w:t>
      </w:r>
      <w:proofErr w:type="spellStart"/>
      <w:r w:rsidRPr="00185290">
        <w:rPr>
          <w:rFonts w:ascii="Times New Roman" w:hAnsi="Times New Roman"/>
          <w:color w:val="000000"/>
          <w:sz w:val="24"/>
          <w:szCs w:val="24"/>
        </w:rPr>
        <w:t>Н</w:t>
      </w:r>
      <w:proofErr w:type="spellEnd"/>
      <w:r w:rsidRPr="00185290">
        <w:rPr>
          <w:rFonts w:ascii="Times New Roman" w:hAnsi="Times New Roman"/>
          <w:color w:val="000000"/>
          <w:sz w:val="24"/>
          <w:szCs w:val="24"/>
        </w:rPr>
        <w:t xml:space="preserve">   Я</w:t>
      </w:r>
    </w:p>
    <w:p w:rsidR="00185290" w:rsidRPr="00C22EB8" w:rsidRDefault="00185290" w:rsidP="00185290">
      <w:pPr>
        <w:pStyle w:val="1"/>
        <w:spacing w:line="240" w:lineRule="atLeast"/>
        <w:rPr>
          <w:rFonts w:ascii="Times New Roman" w:hAnsi="Times New Roman"/>
          <w:color w:val="000000"/>
          <w:sz w:val="24"/>
          <w:szCs w:val="24"/>
        </w:rPr>
      </w:pPr>
      <w:r w:rsidRPr="00185290">
        <w:rPr>
          <w:rFonts w:ascii="Times New Roman" w:hAnsi="Times New Roman"/>
          <w:color w:val="000000"/>
          <w:sz w:val="24"/>
          <w:szCs w:val="24"/>
          <w:u w:val="single"/>
        </w:rPr>
        <w:t xml:space="preserve">« </w:t>
      </w:r>
      <w:r w:rsidR="00C22EB8">
        <w:rPr>
          <w:rFonts w:ascii="Times New Roman" w:hAnsi="Times New Roman"/>
          <w:color w:val="000000"/>
          <w:sz w:val="24"/>
          <w:szCs w:val="24"/>
          <w:u w:val="single"/>
        </w:rPr>
        <w:t>22</w:t>
      </w:r>
      <w:r w:rsidRPr="00185290">
        <w:rPr>
          <w:rFonts w:ascii="Times New Roman" w:hAnsi="Times New Roman"/>
          <w:color w:val="000000"/>
          <w:sz w:val="24"/>
          <w:szCs w:val="24"/>
          <w:u w:val="single"/>
        </w:rPr>
        <w:t xml:space="preserve">» </w:t>
      </w:r>
      <w:r w:rsidR="00C22EB8">
        <w:rPr>
          <w:rFonts w:ascii="Times New Roman" w:hAnsi="Times New Roman"/>
          <w:color w:val="000000"/>
          <w:sz w:val="24"/>
          <w:szCs w:val="24"/>
          <w:u w:val="single"/>
        </w:rPr>
        <w:t>лютого</w:t>
      </w:r>
      <w:r w:rsidRPr="00185290">
        <w:rPr>
          <w:rFonts w:ascii="Times New Roman" w:hAnsi="Times New Roman"/>
          <w:color w:val="000000"/>
          <w:sz w:val="24"/>
          <w:szCs w:val="24"/>
          <w:u w:val="single"/>
        </w:rPr>
        <w:t xml:space="preserve"> 201</w:t>
      </w:r>
      <w:r w:rsidR="00C22EB8">
        <w:rPr>
          <w:rFonts w:ascii="Times New Roman" w:hAnsi="Times New Roman"/>
          <w:color w:val="000000"/>
          <w:sz w:val="24"/>
          <w:szCs w:val="24"/>
          <w:u w:val="single"/>
        </w:rPr>
        <w:t>8</w:t>
      </w:r>
      <w:r w:rsidRPr="00185290">
        <w:rPr>
          <w:rFonts w:ascii="Times New Roman" w:hAnsi="Times New Roman"/>
          <w:color w:val="000000"/>
          <w:sz w:val="24"/>
          <w:szCs w:val="24"/>
          <w:u w:val="single"/>
        </w:rPr>
        <w:t xml:space="preserve"> р.</w:t>
      </w:r>
      <w:r w:rsidR="005D467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D4673">
        <w:rPr>
          <w:rFonts w:ascii="Times New Roman" w:hAnsi="Times New Roman"/>
          <w:color w:val="000000"/>
          <w:sz w:val="24"/>
          <w:szCs w:val="24"/>
        </w:rPr>
        <w:tab/>
      </w:r>
      <w:r w:rsidR="005D4673">
        <w:rPr>
          <w:rFonts w:ascii="Times New Roman" w:hAnsi="Times New Roman"/>
          <w:color w:val="000000"/>
          <w:sz w:val="24"/>
          <w:szCs w:val="24"/>
        </w:rPr>
        <w:tab/>
      </w:r>
      <w:r w:rsidR="005D4673">
        <w:rPr>
          <w:rFonts w:ascii="Times New Roman" w:hAnsi="Times New Roman"/>
          <w:color w:val="000000"/>
          <w:sz w:val="24"/>
          <w:szCs w:val="24"/>
        </w:rPr>
        <w:tab/>
      </w:r>
      <w:r w:rsidR="005D4673">
        <w:rPr>
          <w:rFonts w:ascii="Times New Roman" w:hAnsi="Times New Roman"/>
          <w:color w:val="000000"/>
          <w:sz w:val="24"/>
          <w:szCs w:val="24"/>
        </w:rPr>
        <w:tab/>
      </w:r>
      <w:r w:rsidR="005D4673">
        <w:rPr>
          <w:rFonts w:ascii="Times New Roman" w:hAnsi="Times New Roman"/>
          <w:color w:val="000000"/>
          <w:sz w:val="24"/>
          <w:szCs w:val="24"/>
        </w:rPr>
        <w:tab/>
      </w:r>
      <w:r w:rsidR="005D4673">
        <w:rPr>
          <w:rFonts w:ascii="Times New Roman" w:hAnsi="Times New Roman"/>
          <w:color w:val="000000"/>
          <w:sz w:val="24"/>
          <w:szCs w:val="24"/>
        </w:rPr>
        <w:tab/>
      </w:r>
      <w:r w:rsidR="005D4673">
        <w:rPr>
          <w:rFonts w:ascii="Times New Roman" w:hAnsi="Times New Roman"/>
          <w:color w:val="000000"/>
          <w:sz w:val="24"/>
          <w:szCs w:val="24"/>
        </w:rPr>
        <w:tab/>
        <w:t xml:space="preserve">№ </w:t>
      </w:r>
      <w:r w:rsidR="00C22EB8">
        <w:rPr>
          <w:rFonts w:ascii="Times New Roman" w:hAnsi="Times New Roman"/>
          <w:color w:val="000000"/>
          <w:sz w:val="24"/>
          <w:szCs w:val="24"/>
        </w:rPr>
        <w:t>________</w:t>
      </w:r>
      <w:r w:rsidR="005D4673">
        <w:rPr>
          <w:rFonts w:ascii="Times New Roman" w:hAnsi="Times New Roman"/>
          <w:color w:val="000000"/>
          <w:sz w:val="24"/>
          <w:szCs w:val="24"/>
        </w:rPr>
        <w:t>-3</w:t>
      </w:r>
      <w:r w:rsidR="00C22EB8">
        <w:rPr>
          <w:rFonts w:ascii="Times New Roman" w:hAnsi="Times New Roman"/>
          <w:color w:val="000000"/>
          <w:sz w:val="24"/>
          <w:szCs w:val="24"/>
        </w:rPr>
        <w:t>8</w:t>
      </w:r>
      <w:r w:rsidR="005D4673">
        <w:rPr>
          <w:rFonts w:ascii="Times New Roman" w:hAnsi="Times New Roman"/>
          <w:color w:val="000000"/>
          <w:sz w:val="24"/>
          <w:szCs w:val="24"/>
        </w:rPr>
        <w:t>-</w:t>
      </w:r>
      <w:r w:rsidR="005D4673">
        <w:rPr>
          <w:rFonts w:ascii="Times New Roman" w:hAnsi="Times New Roman"/>
          <w:color w:val="000000"/>
          <w:sz w:val="24"/>
          <w:szCs w:val="24"/>
          <w:lang w:val="en-US"/>
        </w:rPr>
        <w:t>VII</w:t>
      </w:r>
    </w:p>
    <w:p w:rsidR="00185290" w:rsidRPr="006261DE" w:rsidRDefault="00185290" w:rsidP="00185290">
      <w:pPr>
        <w:spacing w:line="240" w:lineRule="atLeast"/>
        <w:rPr>
          <w:b/>
          <w:bCs/>
          <w:sz w:val="20"/>
          <w:szCs w:val="20"/>
        </w:rPr>
      </w:pPr>
    </w:p>
    <w:p w:rsidR="00185290" w:rsidRPr="00185290" w:rsidRDefault="00185290" w:rsidP="00185290">
      <w:pPr>
        <w:spacing w:line="240" w:lineRule="atLeast"/>
        <w:rPr>
          <w:b/>
          <w:bCs/>
        </w:rPr>
      </w:pPr>
      <w:r w:rsidRPr="00185290">
        <w:rPr>
          <w:b/>
          <w:bCs/>
        </w:rPr>
        <w:t xml:space="preserve">Про </w:t>
      </w:r>
      <w:r w:rsidR="00857571">
        <w:rPr>
          <w:b/>
          <w:bCs/>
        </w:rPr>
        <w:t>списа</w:t>
      </w:r>
      <w:r w:rsidRPr="00185290">
        <w:rPr>
          <w:b/>
          <w:bCs/>
        </w:rPr>
        <w:t xml:space="preserve">ння </w:t>
      </w:r>
      <w:r w:rsidR="00857571">
        <w:rPr>
          <w:b/>
          <w:bCs/>
        </w:rPr>
        <w:t>автомобілів непридатних</w:t>
      </w:r>
    </w:p>
    <w:p w:rsidR="00C22EB8" w:rsidRPr="00857571" w:rsidRDefault="00857571" w:rsidP="00185290">
      <w:pPr>
        <w:spacing w:line="240" w:lineRule="atLeast"/>
        <w:rPr>
          <w:b/>
        </w:rPr>
      </w:pPr>
      <w:r w:rsidRPr="00857571">
        <w:rPr>
          <w:b/>
        </w:rPr>
        <w:t>для подальшого використання</w:t>
      </w:r>
    </w:p>
    <w:p w:rsidR="00185290" w:rsidRPr="006261DE" w:rsidRDefault="00185290" w:rsidP="00185290">
      <w:pPr>
        <w:spacing w:line="240" w:lineRule="atLeast"/>
        <w:rPr>
          <w:b/>
          <w:bCs/>
          <w:sz w:val="20"/>
          <w:szCs w:val="20"/>
        </w:rPr>
      </w:pPr>
    </w:p>
    <w:p w:rsidR="00857571" w:rsidRPr="006261DE" w:rsidRDefault="00185290" w:rsidP="00185290">
      <w:pPr>
        <w:spacing w:line="360" w:lineRule="auto"/>
        <w:ind w:firstLine="708"/>
        <w:jc w:val="both"/>
        <w:rPr>
          <w:bCs/>
          <w:sz w:val="22"/>
          <w:szCs w:val="22"/>
        </w:rPr>
      </w:pPr>
      <w:r w:rsidRPr="006261DE">
        <w:rPr>
          <w:bCs/>
          <w:sz w:val="22"/>
          <w:szCs w:val="22"/>
        </w:rPr>
        <w:t xml:space="preserve">Заслухавши  інформацію головного лікаря Бучанської міської поліклініки </w:t>
      </w:r>
      <w:proofErr w:type="spellStart"/>
      <w:r w:rsidRPr="006261DE">
        <w:rPr>
          <w:bCs/>
          <w:sz w:val="22"/>
          <w:szCs w:val="22"/>
        </w:rPr>
        <w:t>Бучинського</w:t>
      </w:r>
      <w:proofErr w:type="spellEnd"/>
      <w:r w:rsidRPr="006261DE">
        <w:rPr>
          <w:bCs/>
          <w:sz w:val="22"/>
          <w:szCs w:val="22"/>
        </w:rPr>
        <w:t xml:space="preserve"> Л.Я. про </w:t>
      </w:r>
      <w:r w:rsidR="00857571" w:rsidRPr="006261DE">
        <w:rPr>
          <w:bCs/>
          <w:sz w:val="22"/>
          <w:szCs w:val="22"/>
        </w:rPr>
        <w:t xml:space="preserve">технічний стан автомобіля ЗАЗ </w:t>
      </w:r>
      <w:r w:rsidR="00857571" w:rsidRPr="006261DE">
        <w:rPr>
          <w:bCs/>
          <w:sz w:val="22"/>
          <w:szCs w:val="22"/>
          <w:lang w:val="en-US"/>
        </w:rPr>
        <w:t>DAEWOO</w:t>
      </w:r>
      <w:r w:rsidR="00857571" w:rsidRPr="006261DE">
        <w:rPr>
          <w:bCs/>
          <w:sz w:val="22"/>
          <w:szCs w:val="22"/>
        </w:rPr>
        <w:t xml:space="preserve"> Е13110 ЗАТ реєстраційний номер АІ 0709АА 2004р. випуску, який знаходиться в неробочому стані і не придатний для подальшого використання (згідно звіту про оцінку майна незалежного експерта та акту технічного стану транспортного засобу </w:t>
      </w:r>
      <w:r w:rsidR="00857571" w:rsidRPr="006261DE">
        <w:rPr>
          <w:sz w:val="22"/>
          <w:szCs w:val="22"/>
        </w:rPr>
        <w:t xml:space="preserve">від 26.12.2017 року) та </w:t>
      </w:r>
      <w:r w:rsidR="00E804D6" w:rsidRPr="006261DE">
        <w:rPr>
          <w:sz w:val="22"/>
          <w:szCs w:val="22"/>
        </w:rPr>
        <w:t>автомобіля типу УАЗ – 3152, реєстраційний номер 1713 КХБ,  рік випуску 1992, який знаходиться в неробочому стані і непридатний для подальшого використання (згідно звіту про оцінку майна незалежного експерта та акту технічного стану транспортного засобу від 12.02.2018 року), міська рада</w:t>
      </w:r>
    </w:p>
    <w:p w:rsidR="00185290" w:rsidRPr="006261DE" w:rsidRDefault="00185290" w:rsidP="00185290">
      <w:pPr>
        <w:spacing w:line="360" w:lineRule="auto"/>
        <w:rPr>
          <w:b/>
          <w:bCs/>
          <w:sz w:val="20"/>
          <w:szCs w:val="20"/>
        </w:rPr>
      </w:pPr>
    </w:p>
    <w:p w:rsidR="00185290" w:rsidRPr="00185290" w:rsidRDefault="00185290" w:rsidP="00185290">
      <w:pPr>
        <w:spacing w:line="360" w:lineRule="auto"/>
        <w:rPr>
          <w:b/>
          <w:bCs/>
        </w:rPr>
      </w:pPr>
      <w:r w:rsidRPr="00185290">
        <w:rPr>
          <w:b/>
          <w:bCs/>
        </w:rPr>
        <w:t>ВИРІШИЛА:</w:t>
      </w:r>
    </w:p>
    <w:p w:rsidR="00185290" w:rsidRPr="006261DE" w:rsidRDefault="00185290" w:rsidP="00185290">
      <w:pPr>
        <w:tabs>
          <w:tab w:val="left" w:pos="851"/>
        </w:tabs>
        <w:spacing w:line="360" w:lineRule="auto"/>
        <w:jc w:val="both"/>
        <w:rPr>
          <w:sz w:val="20"/>
          <w:szCs w:val="20"/>
        </w:rPr>
      </w:pPr>
    </w:p>
    <w:p w:rsidR="00E804D6" w:rsidRDefault="006261DE" w:rsidP="006261DE">
      <w:pPr>
        <w:tabs>
          <w:tab w:val="left" w:pos="851"/>
        </w:tabs>
        <w:spacing w:line="360" w:lineRule="auto"/>
        <w:ind w:firstLine="567"/>
        <w:jc w:val="both"/>
      </w:pPr>
      <w:r>
        <w:t xml:space="preserve">1. </w:t>
      </w:r>
      <w:r w:rsidR="00E804D6">
        <w:t xml:space="preserve">Надати дозвіл на списання та утилізацію </w:t>
      </w:r>
      <w:r w:rsidR="00E804D6" w:rsidRPr="006261DE">
        <w:rPr>
          <w:bCs/>
        </w:rPr>
        <w:t xml:space="preserve">автомобіля ЗАЗ </w:t>
      </w:r>
      <w:r w:rsidR="00E804D6" w:rsidRPr="006261DE">
        <w:rPr>
          <w:bCs/>
          <w:lang w:val="en-US"/>
        </w:rPr>
        <w:t>DAEWOO</w:t>
      </w:r>
      <w:r w:rsidR="00E804D6" w:rsidRPr="006261DE">
        <w:rPr>
          <w:bCs/>
        </w:rPr>
        <w:t xml:space="preserve"> Е13110 ЗАТ реєстраційний номер АІ 0709АА 2004р. випуску, який знаходиться в неробочому стані і не придатний для подальшого використання (згідно звіту про оцінку майна незалежного експерта та акту технічного стану транспортного засобу </w:t>
      </w:r>
      <w:r w:rsidR="00E804D6">
        <w:t>від 26.12.2017 року).</w:t>
      </w:r>
    </w:p>
    <w:p w:rsidR="00E804D6" w:rsidRDefault="006261DE" w:rsidP="006261DE">
      <w:pPr>
        <w:tabs>
          <w:tab w:val="left" w:pos="851"/>
        </w:tabs>
        <w:spacing w:line="360" w:lineRule="auto"/>
        <w:ind w:firstLine="567"/>
        <w:jc w:val="both"/>
      </w:pPr>
      <w:r>
        <w:t xml:space="preserve">2. </w:t>
      </w:r>
      <w:r w:rsidR="00E804D6">
        <w:t>Надати дозвіл на списання та утилізацію автомобіля типу УАЗ – 3152, реєстраційний номер 1713 КХБ,  рік випуску 1992, який знаходиться в неробочому стані і непридатний для подальшого використання (згідно звіту про оцінку майна незалежного експерта та акту технічного стану транспортного засобу від 12.02.2018 року).</w:t>
      </w:r>
    </w:p>
    <w:p w:rsidR="00E804D6" w:rsidRDefault="00E804D6" w:rsidP="006261DE">
      <w:pPr>
        <w:tabs>
          <w:tab w:val="left" w:pos="851"/>
        </w:tabs>
        <w:spacing w:line="360" w:lineRule="auto"/>
        <w:ind w:firstLine="567"/>
        <w:jc w:val="both"/>
      </w:pPr>
      <w:r>
        <w:t xml:space="preserve">3. </w:t>
      </w:r>
      <w:r w:rsidR="00185290" w:rsidRPr="00185290">
        <w:t>Бухгалтерії пров</w:t>
      </w:r>
      <w:r>
        <w:t>ес</w:t>
      </w:r>
      <w:r w:rsidR="00185290" w:rsidRPr="00185290">
        <w:t xml:space="preserve">ти </w:t>
      </w:r>
      <w:r>
        <w:t xml:space="preserve">списання </w:t>
      </w:r>
      <w:r w:rsidR="001F4DF7">
        <w:t>згідно закон</w:t>
      </w:r>
      <w:r w:rsidR="00B254D0">
        <w:t>одавства</w:t>
      </w:r>
      <w:r w:rsidR="001F4DF7">
        <w:t xml:space="preserve"> України</w:t>
      </w:r>
      <w:r w:rsidR="00B254D0">
        <w:t>.</w:t>
      </w:r>
    </w:p>
    <w:p w:rsidR="00185290" w:rsidRPr="00185290" w:rsidRDefault="00E804D6" w:rsidP="006261DE">
      <w:pPr>
        <w:tabs>
          <w:tab w:val="left" w:pos="851"/>
        </w:tabs>
        <w:spacing w:line="360" w:lineRule="auto"/>
        <w:ind w:firstLine="567"/>
        <w:jc w:val="both"/>
        <w:rPr>
          <w:bCs/>
        </w:rPr>
      </w:pPr>
      <w:r>
        <w:rPr>
          <w:bCs/>
        </w:rPr>
        <w:t>4</w:t>
      </w:r>
      <w:r w:rsidR="00185290" w:rsidRPr="00185290">
        <w:rPr>
          <w:bCs/>
        </w:rPr>
        <w:t>. Контроль за виконанням даного рішення покласти на</w:t>
      </w:r>
      <w:r w:rsidR="00D1051F">
        <w:rPr>
          <w:bCs/>
        </w:rPr>
        <w:t xml:space="preserve"> комісію з питань охорони здоров’я, соціального захисту, екології та проблем Чорнобильської катастрофи і </w:t>
      </w:r>
      <w:r w:rsidR="00185290" w:rsidRPr="00185290">
        <w:rPr>
          <w:bCs/>
        </w:rPr>
        <w:t>комісію з питань</w:t>
      </w:r>
      <w:r w:rsidR="00CB1688">
        <w:rPr>
          <w:bCs/>
        </w:rPr>
        <w:t xml:space="preserve"> соціально-економічного розвитку, підприємництва, житлово-комунального господарства, бюджету, фінансів</w:t>
      </w:r>
      <w:r w:rsidR="00185290" w:rsidRPr="00185290">
        <w:rPr>
          <w:bCs/>
        </w:rPr>
        <w:t xml:space="preserve"> </w:t>
      </w:r>
      <w:r w:rsidR="00CB1688">
        <w:rPr>
          <w:bCs/>
        </w:rPr>
        <w:t>та інвестування</w:t>
      </w:r>
      <w:r w:rsidR="00185290" w:rsidRPr="006261DE">
        <w:rPr>
          <w:bCs/>
        </w:rPr>
        <w:t>.</w:t>
      </w:r>
    </w:p>
    <w:p w:rsidR="00185290" w:rsidRPr="00185290" w:rsidRDefault="00185290" w:rsidP="00185290">
      <w:pPr>
        <w:tabs>
          <w:tab w:val="left" w:pos="6015"/>
        </w:tabs>
        <w:spacing w:line="240" w:lineRule="atLeast"/>
        <w:jc w:val="both"/>
        <w:rPr>
          <w:b/>
          <w:bCs/>
        </w:rPr>
      </w:pPr>
    </w:p>
    <w:p w:rsidR="00185290" w:rsidRPr="00185290" w:rsidRDefault="00185290" w:rsidP="00185290">
      <w:pPr>
        <w:tabs>
          <w:tab w:val="left" w:pos="6015"/>
        </w:tabs>
        <w:spacing w:line="240" w:lineRule="atLeast"/>
        <w:jc w:val="both"/>
        <w:rPr>
          <w:b/>
          <w:bCs/>
        </w:rPr>
      </w:pPr>
    </w:p>
    <w:p w:rsidR="00F5109B" w:rsidRPr="006261DE" w:rsidRDefault="00185290" w:rsidP="006261DE">
      <w:pPr>
        <w:tabs>
          <w:tab w:val="left" w:pos="6015"/>
        </w:tabs>
        <w:spacing w:line="240" w:lineRule="atLeast"/>
        <w:jc w:val="both"/>
        <w:rPr>
          <w:lang w:val="ru-RU"/>
        </w:rPr>
      </w:pPr>
      <w:r w:rsidRPr="00185290">
        <w:rPr>
          <w:b/>
          <w:bCs/>
        </w:rPr>
        <w:t xml:space="preserve">Міський голова                                             </w:t>
      </w:r>
      <w:r w:rsidR="006261DE">
        <w:rPr>
          <w:b/>
          <w:bCs/>
        </w:rPr>
        <w:t xml:space="preserve">                                               </w:t>
      </w:r>
      <w:r w:rsidRPr="00185290">
        <w:rPr>
          <w:b/>
          <w:bCs/>
        </w:rPr>
        <w:t xml:space="preserve">       А.П. </w:t>
      </w:r>
      <w:proofErr w:type="spellStart"/>
      <w:r w:rsidRPr="00185290">
        <w:rPr>
          <w:b/>
          <w:bCs/>
        </w:rPr>
        <w:t>Федорук</w:t>
      </w:r>
      <w:proofErr w:type="spellEnd"/>
    </w:p>
    <w:sectPr w:rsidR="00F5109B" w:rsidRPr="006261DE" w:rsidSect="00185290">
      <w:pgSz w:w="11906" w:h="16838"/>
      <w:pgMar w:top="426" w:right="141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E11E22"/>
    <w:multiLevelType w:val="hybridMultilevel"/>
    <w:tmpl w:val="1074795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290"/>
    <w:rsid w:val="000B646D"/>
    <w:rsid w:val="00185290"/>
    <w:rsid w:val="001F4DF7"/>
    <w:rsid w:val="002B311B"/>
    <w:rsid w:val="00382EDB"/>
    <w:rsid w:val="00442CB0"/>
    <w:rsid w:val="005D4673"/>
    <w:rsid w:val="006261DE"/>
    <w:rsid w:val="008475B8"/>
    <w:rsid w:val="00857571"/>
    <w:rsid w:val="008728C6"/>
    <w:rsid w:val="00A01712"/>
    <w:rsid w:val="00B254D0"/>
    <w:rsid w:val="00B6240C"/>
    <w:rsid w:val="00BC59DD"/>
    <w:rsid w:val="00C22EB8"/>
    <w:rsid w:val="00CB1688"/>
    <w:rsid w:val="00D1051F"/>
    <w:rsid w:val="00D86D3F"/>
    <w:rsid w:val="00DF4D96"/>
    <w:rsid w:val="00DF7EE1"/>
    <w:rsid w:val="00E0468D"/>
    <w:rsid w:val="00E804D6"/>
    <w:rsid w:val="00E95812"/>
    <w:rsid w:val="00F51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A7F4C8-D9DE-4FEE-A789-A7B7DA8E9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52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529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85290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5290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185290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a3">
    <w:name w:val="Знак"/>
    <w:basedOn w:val="a"/>
    <w:rsid w:val="0018529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18529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529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E804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Operator</cp:lastModifiedBy>
  <cp:revision>2</cp:revision>
  <cp:lastPrinted>2018-02-13T14:36:00Z</cp:lastPrinted>
  <dcterms:created xsi:type="dcterms:W3CDTF">2018-02-13T14:56:00Z</dcterms:created>
  <dcterms:modified xsi:type="dcterms:W3CDTF">2018-02-13T14:56:00Z</dcterms:modified>
</cp:coreProperties>
</file>